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DD" w:rsidRPr="00FB15C3" w:rsidRDefault="00CB66EB">
      <w:pPr>
        <w:spacing w:after="0" w:line="259" w:lineRule="auto"/>
        <w:ind w:right="2"/>
        <w:jc w:val="center"/>
        <w:rPr>
          <w:sz w:val="32"/>
          <w:szCs w:val="32"/>
        </w:rPr>
      </w:pPr>
      <w:r w:rsidRPr="00FB15C3">
        <w:rPr>
          <w:b/>
          <w:sz w:val="32"/>
          <w:szCs w:val="32"/>
        </w:rPr>
        <w:t>Памятка для учащихся по профилактике экстремизма.</w:t>
      </w:r>
    </w:p>
    <w:p w:rsidR="00FB15C3" w:rsidRDefault="00CB66EB" w:rsidP="00FB15C3">
      <w:pPr>
        <w:spacing w:after="0" w:line="286" w:lineRule="auto"/>
        <w:ind w:left="0" w:firstLine="0"/>
        <w:jc w:val="center"/>
        <w:rPr>
          <w:szCs w:val="28"/>
        </w:rPr>
      </w:pPr>
      <w:r w:rsidRPr="00FB15C3">
        <w:rPr>
          <w:szCs w:val="28"/>
        </w:rPr>
        <w:t>(подготовлена с использованием Федерального закона "О противодействии экстремистской деятельности", Кодекса Российской Федерации об а</w:t>
      </w:r>
      <w:r w:rsidR="00FB15C3">
        <w:rPr>
          <w:szCs w:val="28"/>
        </w:rPr>
        <w:t>дминистративных правонарушениях</w:t>
      </w:r>
      <w:r w:rsidRPr="00FB15C3">
        <w:rPr>
          <w:szCs w:val="28"/>
        </w:rPr>
        <w:t>, Уголовно</w:t>
      </w:r>
      <w:r w:rsidR="00FB15C3">
        <w:rPr>
          <w:szCs w:val="28"/>
        </w:rPr>
        <w:t>го кодекса Российской Федерации</w:t>
      </w:r>
      <w:r w:rsidRPr="00FB15C3">
        <w:rPr>
          <w:szCs w:val="28"/>
        </w:rPr>
        <w:t>).</w:t>
      </w:r>
    </w:p>
    <w:p w:rsidR="00FB15C3" w:rsidRDefault="00FB15C3" w:rsidP="00FB15C3">
      <w:pPr>
        <w:spacing w:after="0" w:line="286" w:lineRule="auto"/>
        <w:ind w:left="0" w:firstLine="0"/>
        <w:jc w:val="center"/>
        <w:rPr>
          <w:b/>
          <w:szCs w:val="28"/>
        </w:rPr>
      </w:pPr>
    </w:p>
    <w:p w:rsidR="00D322DD" w:rsidRPr="00FB15C3" w:rsidRDefault="00CB66EB" w:rsidP="00FB15C3">
      <w:pPr>
        <w:spacing w:after="0" w:line="286" w:lineRule="auto"/>
        <w:ind w:left="0" w:firstLine="0"/>
        <w:jc w:val="center"/>
        <w:rPr>
          <w:szCs w:val="28"/>
        </w:rPr>
      </w:pPr>
      <w:r w:rsidRPr="00FB15C3">
        <w:rPr>
          <w:b/>
          <w:szCs w:val="28"/>
        </w:rPr>
        <w:t>Уважаемые учащиеся!</w:t>
      </w:r>
    </w:p>
    <w:p w:rsidR="00FB15C3" w:rsidRDefault="00FB15C3">
      <w:pPr>
        <w:spacing w:after="4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 xml:space="preserve"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внимательными, дружелюбными и толерантными по отношению к представителям других национальностей. Опасайтесь негативного влияния экстремистских идей. Для вас эта информация. </w:t>
      </w:r>
    </w:p>
    <w:p w:rsidR="00FB15C3" w:rsidRDefault="00FB15C3">
      <w:pPr>
        <w:spacing w:after="43"/>
        <w:ind w:left="-5" w:right="2"/>
        <w:rPr>
          <w:szCs w:val="28"/>
        </w:rPr>
      </w:pPr>
    </w:p>
    <w:p w:rsidR="00D322DD" w:rsidRPr="00FB15C3" w:rsidRDefault="00FB15C3" w:rsidP="00FB15C3">
      <w:pPr>
        <w:spacing w:after="0"/>
        <w:ind w:left="-5" w:right="2"/>
        <w:rPr>
          <w:szCs w:val="28"/>
        </w:rPr>
      </w:pPr>
      <w:r>
        <w:rPr>
          <w:b/>
          <w:szCs w:val="28"/>
        </w:rPr>
        <w:t xml:space="preserve">   </w:t>
      </w:r>
      <w:r w:rsidR="00CB66EB" w:rsidRPr="00FB15C3">
        <w:rPr>
          <w:b/>
          <w:szCs w:val="28"/>
        </w:rPr>
        <w:t>Экстремизм</w:t>
      </w:r>
      <w:r>
        <w:rPr>
          <w:b/>
          <w:szCs w:val="28"/>
        </w:rPr>
        <w:t xml:space="preserve"> </w:t>
      </w:r>
      <w:r w:rsidR="00CB66EB" w:rsidRPr="00FB15C3">
        <w:rPr>
          <w:szCs w:val="28"/>
        </w:rPr>
        <w:t xml:space="preserve">(от фр. </w:t>
      </w:r>
      <w:proofErr w:type="spellStart"/>
      <w:r w:rsidR="00CB66EB" w:rsidRPr="00FB15C3">
        <w:rPr>
          <w:szCs w:val="28"/>
        </w:rPr>
        <w:t>exremisme</w:t>
      </w:r>
      <w:proofErr w:type="spellEnd"/>
      <w:r w:rsidR="00CB66EB" w:rsidRPr="00FB15C3">
        <w:rPr>
          <w:szCs w:val="28"/>
        </w:rPr>
        <w:t xml:space="preserve">, от лат. </w:t>
      </w:r>
      <w:proofErr w:type="spellStart"/>
      <w:r w:rsidR="00CB66EB" w:rsidRPr="00FB15C3">
        <w:rPr>
          <w:szCs w:val="28"/>
        </w:rPr>
        <w:t>extremus</w:t>
      </w:r>
      <w:proofErr w:type="spellEnd"/>
      <w:r w:rsidR="00CB66EB" w:rsidRPr="00FB15C3">
        <w:rPr>
          <w:szCs w:val="28"/>
        </w:rPr>
        <w:t xml:space="preserve"> —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FB15C3" w:rsidRDefault="00FB15C3" w:rsidP="00FB15C3">
      <w:pPr>
        <w:spacing w:after="0"/>
        <w:ind w:left="-5" w:right="2"/>
        <w:rPr>
          <w:szCs w:val="28"/>
        </w:rPr>
      </w:pPr>
      <w:r>
        <w:rPr>
          <w:szCs w:val="28"/>
        </w:rPr>
        <w:t xml:space="preserve">   </w:t>
      </w:r>
    </w:p>
    <w:p w:rsidR="00D322DD" w:rsidRDefault="00FB15C3" w:rsidP="00FB15C3">
      <w:pPr>
        <w:spacing w:after="0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FB15C3" w:rsidRPr="00FB15C3" w:rsidRDefault="00FB15C3" w:rsidP="00FB15C3">
      <w:pPr>
        <w:spacing w:after="0"/>
        <w:ind w:left="-5" w:right="2"/>
        <w:rPr>
          <w:szCs w:val="28"/>
        </w:rPr>
      </w:pP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>Под экстремизм могут попадать действия отчаявшихся или неуравновешенных людей, а также партий, преследующих четкие цели и использующих их в качестве тактики борьбы.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>Экстремизм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>Одной из форм проявления экстремизма является распространение фашистской и неонацистской символики:</w:t>
      </w:r>
    </w:p>
    <w:p w:rsidR="00D322DD" w:rsidRPr="00FB15C3" w:rsidRDefault="00CB66EB">
      <w:pPr>
        <w:spacing w:after="43"/>
        <w:ind w:left="-5" w:right="2"/>
        <w:rPr>
          <w:szCs w:val="28"/>
        </w:rPr>
      </w:pPr>
      <w:r w:rsidRPr="00FB15C3">
        <w:rPr>
          <w:szCs w:val="28"/>
        </w:rPr>
        <w:t>- специфическая символика (свастика, символы фашистской Германии, изображение фашистского приветствия (приветствие римских легионеров) и т.п.;</w:t>
      </w:r>
    </w:p>
    <w:p w:rsidR="00D322DD" w:rsidRPr="00FB15C3" w:rsidRDefault="00CB66EB">
      <w:pPr>
        <w:spacing w:after="48"/>
        <w:ind w:left="-5" w:right="2"/>
        <w:rPr>
          <w:szCs w:val="28"/>
        </w:rPr>
      </w:pPr>
      <w:r w:rsidRPr="00FB15C3">
        <w:rPr>
          <w:szCs w:val="28"/>
        </w:rPr>
        <w:t xml:space="preserve">— специфические наименования, термины, обозначения и словосочетания </w:t>
      </w:r>
    </w:p>
    <w:p w:rsidR="00D322DD" w:rsidRPr="00FB15C3" w:rsidRDefault="00CB66EB">
      <w:pPr>
        <w:spacing w:after="48"/>
        <w:ind w:left="-5" w:right="2"/>
        <w:rPr>
          <w:szCs w:val="28"/>
        </w:rPr>
      </w:pPr>
      <w:r w:rsidRPr="00FB15C3">
        <w:rPr>
          <w:szCs w:val="28"/>
        </w:rPr>
        <w:t>(«фашист», «нацист», «скинхед» и т.п.);</w:t>
      </w:r>
    </w:p>
    <w:p w:rsidR="00D322DD" w:rsidRPr="00FB15C3" w:rsidRDefault="00CB66EB">
      <w:pPr>
        <w:spacing w:after="43"/>
        <w:ind w:left="-5" w:right="80"/>
        <w:rPr>
          <w:szCs w:val="28"/>
        </w:rPr>
      </w:pPr>
      <w:r w:rsidRPr="00FB15C3">
        <w:rPr>
          <w:szCs w:val="28"/>
        </w:rPr>
        <w:t>— специфические унизительные или ругательные наименования и определения представителей какой-либо национальности («чернокожий», «азер» и т.п.); — специфический сленг или лексикон, распространенный в среде экстремистских формирований («русофоб», «ZOG» и т.п.);</w:t>
      </w:r>
    </w:p>
    <w:p w:rsidR="00D322DD" w:rsidRPr="00FB15C3" w:rsidRDefault="00CB66EB">
      <w:pPr>
        <w:spacing w:after="48"/>
        <w:ind w:left="-5" w:right="2"/>
        <w:rPr>
          <w:szCs w:val="28"/>
        </w:rPr>
      </w:pPr>
      <w:r w:rsidRPr="00FB15C3">
        <w:rPr>
          <w:szCs w:val="28"/>
        </w:rPr>
        <w:lastRenderedPageBreak/>
        <w:t>— специфические имена и клички известных и авторитетных лиц в конкретных радикальных движениях («Лимонов», «Тесак» и т.п.);</w:t>
      </w:r>
    </w:p>
    <w:p w:rsidR="00D322DD" w:rsidRPr="00FB15C3" w:rsidRDefault="00CB66EB">
      <w:pPr>
        <w:spacing w:after="48"/>
        <w:ind w:left="-5" w:right="2"/>
        <w:rPr>
          <w:szCs w:val="28"/>
        </w:rPr>
      </w:pPr>
      <w:r w:rsidRPr="00FB15C3">
        <w:rPr>
          <w:szCs w:val="28"/>
        </w:rPr>
        <w:t xml:space="preserve">— использование специфических кличек при написании интернет-материалов </w:t>
      </w:r>
    </w:p>
    <w:p w:rsidR="00D322DD" w:rsidRPr="00FB15C3" w:rsidRDefault="00CB66EB">
      <w:pPr>
        <w:spacing w:after="48"/>
        <w:ind w:left="-5" w:right="2"/>
        <w:rPr>
          <w:szCs w:val="28"/>
        </w:rPr>
      </w:pPr>
      <w:r w:rsidRPr="00FB15C3">
        <w:rPr>
          <w:szCs w:val="28"/>
        </w:rPr>
        <w:t>(«Фюрер», «</w:t>
      </w:r>
      <w:proofErr w:type="spellStart"/>
      <w:r w:rsidRPr="00FB15C3">
        <w:rPr>
          <w:szCs w:val="28"/>
        </w:rPr>
        <w:t>White</w:t>
      </w:r>
      <w:proofErr w:type="spellEnd"/>
      <w:r w:rsidRPr="00FB15C3">
        <w:rPr>
          <w:szCs w:val="28"/>
        </w:rPr>
        <w:t xml:space="preserve"> </w:t>
      </w:r>
      <w:proofErr w:type="spellStart"/>
      <w:r w:rsidRPr="00FB15C3">
        <w:rPr>
          <w:szCs w:val="28"/>
        </w:rPr>
        <w:t>warrior</w:t>
      </w:r>
      <w:proofErr w:type="spellEnd"/>
      <w:r w:rsidRPr="00FB15C3">
        <w:rPr>
          <w:szCs w:val="28"/>
        </w:rPr>
        <w:t>», «Геринг» и т.п.);</w:t>
      </w:r>
    </w:p>
    <w:p w:rsidR="00D322DD" w:rsidRPr="00FB15C3" w:rsidRDefault="00CB66EB" w:rsidP="0045788F">
      <w:pPr>
        <w:spacing w:after="183"/>
        <w:ind w:left="-5" w:right="2"/>
        <w:rPr>
          <w:szCs w:val="28"/>
        </w:rPr>
      </w:pPr>
      <w:r w:rsidRPr="00FB15C3">
        <w:rPr>
          <w:szCs w:val="28"/>
        </w:rPr>
        <w:t xml:space="preserve">— именные наименования существующих экстремистских группировок 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="00CB66EB" w:rsidRPr="00FB15C3">
        <w:rPr>
          <w:szCs w:val="28"/>
        </w:rPr>
        <w:t>принадлежности</w:t>
      </w:r>
      <w:proofErr w:type="gramEnd"/>
      <w:r w:rsidR="00CB66EB" w:rsidRPr="00FB15C3">
        <w:rPr>
          <w:szCs w:val="28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D322DD" w:rsidRPr="00FB15C3" w:rsidRDefault="00CB66EB">
      <w:pPr>
        <w:spacing w:after="183"/>
        <w:ind w:left="-5" w:right="2"/>
        <w:rPr>
          <w:szCs w:val="28"/>
        </w:rPr>
      </w:pPr>
      <w:r w:rsidRPr="00FB15C3">
        <w:rPr>
          <w:szCs w:val="28"/>
        </w:rPr>
        <w:t>Считать те или иные действия экстремистскими позволяет совокупность следующих критериев:</w:t>
      </w:r>
    </w:p>
    <w:p w:rsidR="00D322DD" w:rsidRPr="00FB15C3" w:rsidRDefault="00CB66EB">
      <w:pPr>
        <w:numPr>
          <w:ilvl w:val="0"/>
          <w:numId w:val="1"/>
        </w:numPr>
        <w:spacing w:after="183"/>
        <w:ind w:right="2"/>
        <w:rPr>
          <w:szCs w:val="28"/>
        </w:rPr>
      </w:pPr>
      <w:r w:rsidRPr="00FB15C3">
        <w:rPr>
          <w:szCs w:val="28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D322DD" w:rsidRPr="00FB15C3" w:rsidRDefault="00CB66EB">
      <w:pPr>
        <w:numPr>
          <w:ilvl w:val="0"/>
          <w:numId w:val="1"/>
        </w:numPr>
        <w:spacing w:after="183"/>
        <w:ind w:right="2"/>
        <w:rPr>
          <w:szCs w:val="28"/>
        </w:rPr>
      </w:pPr>
      <w:r w:rsidRPr="00FB15C3">
        <w:rPr>
          <w:szCs w:val="28"/>
        </w:rPr>
        <w:t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такой символики будет содержать признаки экстремизма.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 xml:space="preserve"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</w:t>
      </w:r>
      <w:r w:rsidR="00CB66EB" w:rsidRPr="00FB15C3">
        <w:rPr>
          <w:szCs w:val="28"/>
        </w:rPr>
        <w:lastRenderedPageBreak/>
        <w:t>или распространение экстремистских материалов является правонарушением и влечет за собой ОТВЕТСТВЕННОСТЬ.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D322DD" w:rsidRPr="00FB15C3" w:rsidRDefault="00FB15C3">
      <w:pPr>
        <w:spacing w:after="183"/>
        <w:ind w:left="-5" w:right="2"/>
        <w:rPr>
          <w:szCs w:val="28"/>
        </w:rPr>
      </w:pPr>
      <w:r>
        <w:rPr>
          <w:szCs w:val="28"/>
        </w:rPr>
        <w:t xml:space="preserve">   </w:t>
      </w:r>
      <w:r w:rsidR="00CB66EB" w:rsidRPr="00FB15C3">
        <w:rPr>
          <w:szCs w:val="28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 w:rsidR="00CB66EB" w:rsidRPr="00FB15C3">
        <w:rPr>
          <w:szCs w:val="28"/>
        </w:rPr>
        <w:t>иного дохода</w:t>
      </w:r>
      <w:proofErr w:type="gramEnd"/>
      <w:r w:rsidR="00CB66EB" w:rsidRPr="00FB15C3">
        <w:rPr>
          <w:szCs w:val="28"/>
        </w:rPr>
        <w:t xml:space="preserve"> осужденного за период до двух лет, либо арестом на срок от 4 до 6 месяцев, либо лишением свободы на срок до 3 лет.</w:t>
      </w:r>
    </w:p>
    <w:p w:rsidR="00D322DD" w:rsidRPr="00FB15C3" w:rsidRDefault="00FB15C3" w:rsidP="0099151C">
      <w:pPr>
        <w:spacing w:after="183"/>
        <w:ind w:left="-5" w:right="2"/>
        <w:rPr>
          <w:szCs w:val="28"/>
        </w:rPr>
        <w:sectPr w:rsidR="00D322DD" w:rsidRPr="00FB15C3">
          <w:pgSz w:w="11900" w:h="16840"/>
          <w:pgMar w:top="1132" w:right="1128" w:bottom="1173" w:left="1136" w:header="720" w:footer="720" w:gutter="0"/>
          <w:cols w:space="720"/>
        </w:sectPr>
      </w:pPr>
      <w:r>
        <w:rPr>
          <w:szCs w:val="28"/>
        </w:rPr>
        <w:t xml:space="preserve">    </w:t>
      </w:r>
      <w:r w:rsidR="00CB66EB" w:rsidRPr="00FB15C3">
        <w:rPr>
          <w:szCs w:val="28"/>
        </w:rPr>
        <w:t>Действия, направленные на возбуждение ненависти либо вражды, а также на уничтожение достоинства человека либо группы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  <w:bookmarkStart w:id="0" w:name="_GoBack"/>
      <w:bookmarkEnd w:id="0"/>
    </w:p>
    <w:p w:rsidR="00D322DD" w:rsidRPr="00FB15C3" w:rsidRDefault="00D322DD" w:rsidP="00B052FB">
      <w:pPr>
        <w:ind w:left="0" w:firstLine="0"/>
        <w:rPr>
          <w:szCs w:val="28"/>
        </w:rPr>
        <w:sectPr w:rsidR="00D322DD" w:rsidRPr="00FB15C3">
          <w:pgSz w:w="11900" w:h="16840"/>
          <w:pgMar w:top="1440" w:right="1440" w:bottom="1440" w:left="1440" w:header="720" w:footer="720" w:gutter="0"/>
          <w:cols w:space="720"/>
        </w:sectPr>
      </w:pPr>
    </w:p>
    <w:p w:rsidR="00D322DD" w:rsidRDefault="00D322DD" w:rsidP="00B052FB">
      <w:pPr>
        <w:pStyle w:val="1"/>
        <w:ind w:left="0" w:right="0" w:firstLine="0"/>
      </w:pPr>
    </w:p>
    <w:sectPr w:rsidR="00D322DD">
      <w:pgSz w:w="11900" w:h="16840"/>
      <w:pgMar w:top="1147" w:right="1208" w:bottom="369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E78"/>
    <w:multiLevelType w:val="hybridMultilevel"/>
    <w:tmpl w:val="484019E8"/>
    <w:lvl w:ilvl="0" w:tplc="303492E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047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018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8F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C60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2F9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692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45E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094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45715"/>
    <w:multiLevelType w:val="hybridMultilevel"/>
    <w:tmpl w:val="2910CFAA"/>
    <w:lvl w:ilvl="0" w:tplc="5284EA0E">
      <w:start w:val="8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8A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CA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49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CA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0A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AD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6D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E2C53"/>
    <w:multiLevelType w:val="hybridMultilevel"/>
    <w:tmpl w:val="2F9A8E08"/>
    <w:lvl w:ilvl="0" w:tplc="7298D27C">
      <w:start w:val="5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EA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41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81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A5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D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104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06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AC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D207F6"/>
    <w:multiLevelType w:val="hybridMultilevel"/>
    <w:tmpl w:val="155255C8"/>
    <w:lvl w:ilvl="0" w:tplc="6A1AE7B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0F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21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B2D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89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A6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C4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E22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AD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6B6305"/>
    <w:multiLevelType w:val="hybridMultilevel"/>
    <w:tmpl w:val="F50A016C"/>
    <w:lvl w:ilvl="0" w:tplc="CBE003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C7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08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8D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AA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A7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425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C6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85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55A98"/>
    <w:multiLevelType w:val="hybridMultilevel"/>
    <w:tmpl w:val="690EDC50"/>
    <w:lvl w:ilvl="0" w:tplc="6BF861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5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24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C4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ED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8B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2A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6A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CB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765E1F"/>
    <w:multiLevelType w:val="hybridMultilevel"/>
    <w:tmpl w:val="20F84F28"/>
    <w:lvl w:ilvl="0" w:tplc="16E6DEA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CFD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89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47B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EA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40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47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29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89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3C5D46"/>
    <w:multiLevelType w:val="hybridMultilevel"/>
    <w:tmpl w:val="21FC0C1A"/>
    <w:lvl w:ilvl="0" w:tplc="C246A8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E7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C0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AA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27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8D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40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0A4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8A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C50F3"/>
    <w:multiLevelType w:val="hybridMultilevel"/>
    <w:tmpl w:val="97ECCADC"/>
    <w:lvl w:ilvl="0" w:tplc="F19EC0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EA6A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498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A90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8FD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65B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416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64F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8CD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605D9B"/>
    <w:multiLevelType w:val="hybridMultilevel"/>
    <w:tmpl w:val="767AC374"/>
    <w:lvl w:ilvl="0" w:tplc="BCDA7F0C">
      <w:start w:val="15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CD4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2E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F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63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6CC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8B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163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1A2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DD"/>
    <w:rsid w:val="0045788F"/>
    <w:rsid w:val="00750EB6"/>
    <w:rsid w:val="0099151C"/>
    <w:rsid w:val="00B052FB"/>
    <w:rsid w:val="00CB66EB"/>
    <w:rsid w:val="00CC40FB"/>
    <w:rsid w:val="00D25D52"/>
    <w:rsid w:val="00D322DD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C134"/>
  <w15:docId w15:val="{2674D843-9E1B-4C1A-B64F-C9BDE6EC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FB"/>
    <w:pPr>
      <w:spacing w:after="126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3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cp:lastModifiedBy>AQUARIUS 4</cp:lastModifiedBy>
  <cp:revision>9</cp:revision>
  <dcterms:created xsi:type="dcterms:W3CDTF">2025-06-29T23:06:00Z</dcterms:created>
  <dcterms:modified xsi:type="dcterms:W3CDTF">2025-06-30T01:06:00Z</dcterms:modified>
</cp:coreProperties>
</file>